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color w:val="7b33c2"/>
          <w:highlight w:val="white"/>
          <w:rtl w:val="0"/>
        </w:rPr>
        <w:t xml:space="preserve">INFORME TÉCNICO DE CIERRE</w:t>
      </w:r>
    </w:p>
    <w:p w:rsidR="00000000" w:rsidDel="00000000" w:rsidP="00000000" w:rsidRDefault="00000000" w:rsidRPr="00000000" w14:paraId="00000002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Este informe deberá ser completado y enviado con firma al momento de realizar el cierre. </w:t>
      </w:r>
    </w:p>
    <w:p w:rsidR="00000000" w:rsidDel="00000000" w:rsidP="00000000" w:rsidRDefault="00000000" w:rsidRPr="00000000" w14:paraId="00000003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También puedes presentar dossier, carpeta, etc, y adjuntar materiales complementarios al momento del cierre.</w:t>
      </w:r>
    </w:p>
    <w:p w:rsidR="00000000" w:rsidDel="00000000" w:rsidP="00000000" w:rsidRDefault="00000000" w:rsidRPr="00000000" w14:paraId="00000004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En caso de querer ampliar información, por favor, agregarla.</w:t>
      </w:r>
    </w:p>
    <w:p w:rsidR="00000000" w:rsidDel="00000000" w:rsidP="00000000" w:rsidRDefault="00000000" w:rsidRPr="00000000" w14:paraId="00000005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Toda la información presentada será cotejada con la postulación aprobada.</w:t>
      </w:r>
    </w:p>
    <w:p w:rsidR="00000000" w:rsidDel="00000000" w:rsidP="00000000" w:rsidRDefault="00000000" w:rsidRPr="00000000" w14:paraId="00000006">
      <w:pPr>
        <w:spacing w:after="240" w:before="240" w:line="288.00000000000006" w:lineRule="auto"/>
        <w:jc w:val="both"/>
        <w:rPr>
          <w:rFonts w:ascii="DM Sans" w:cs="DM Sans" w:eastAsia="DM Sans" w:hAnsi="DM Sans"/>
          <w:highlight w:val="white"/>
        </w:rPr>
      </w:pPr>
      <w:r w:rsidDel="00000000" w:rsidR="00000000" w:rsidRPr="00000000">
        <w:rPr>
          <w:rFonts w:ascii="DM Sans" w:cs="DM Sans" w:eastAsia="DM Sans" w:hAnsi="DM Sans"/>
          <w:highlight w:val="white"/>
          <w:rtl w:val="0"/>
        </w:rPr>
        <w:t xml:space="preserve">El apoyo previsto en esta convocatoria está previsto para la participación en las condiciones consideradas en la postulación. Cualquier cambio que afecte sustancialmente la ejecución deberá ser informado a la ACAU y estará sujeto a la aprobación de ésta. </w:t>
      </w:r>
    </w:p>
    <w:p w:rsidR="00000000" w:rsidDel="00000000" w:rsidP="00000000" w:rsidRDefault="00000000" w:rsidRPr="00000000" w14:paraId="00000007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40" w:before="240" w:line="288.00000000000006" w:lineRule="auto"/>
        <w:jc w:val="right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                                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  </w:t>
        <w:tab/>
        <w:t xml:space="preserve">Lugar, Fecha</w:t>
      </w:r>
    </w:p>
    <w:p w:rsidR="00000000" w:rsidDel="00000000" w:rsidP="00000000" w:rsidRDefault="00000000" w:rsidRPr="00000000" w14:paraId="00000009">
      <w:pPr>
        <w:spacing w:after="240" w:before="240" w:line="288.00000000000006" w:lineRule="auto"/>
        <w:jc w:val="left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Proyecto/ Película: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 (Nombre)</w:t>
      </w:r>
    </w:p>
    <w:p w:rsidR="00000000" w:rsidDel="00000000" w:rsidP="00000000" w:rsidRDefault="00000000" w:rsidRPr="00000000" w14:paraId="0000000A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Responsable Legal: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(Nombre, Apellido / Empresa)</w:t>
      </w:r>
    </w:p>
    <w:p w:rsidR="00000000" w:rsidDel="00000000" w:rsidP="00000000" w:rsidRDefault="00000000" w:rsidRPr="00000000" w14:paraId="0000000B">
      <w:pPr>
        <w:spacing w:after="240" w:before="240" w:line="288.00000000000006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Convocatoria</w:t>
      </w: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: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  Posicionamiento internacional de proyectos, películas, videojuegos y profesionales del sector audiovisual 2026</w:t>
      </w:r>
    </w:p>
    <w:p w:rsidR="00000000" w:rsidDel="00000000" w:rsidP="00000000" w:rsidRDefault="00000000" w:rsidRPr="00000000" w14:paraId="0000000C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Período de la Información: 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de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(fecha dd/mm/aa)</w:t>
      </w:r>
      <w:r w:rsidDel="00000000" w:rsidR="00000000" w:rsidRPr="00000000">
        <w:rPr>
          <w:rFonts w:ascii="DM Sans" w:cs="DM Sans" w:eastAsia="DM Sans" w:hAnsi="DM Sans"/>
          <w:color w:val="ff0000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a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(fecha dd/m/aa)</w:t>
      </w:r>
    </w:p>
    <w:p w:rsidR="00000000" w:rsidDel="00000000" w:rsidP="00000000" w:rsidRDefault="00000000" w:rsidRPr="00000000" w14:paraId="0000000D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Evento: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(nombre, ciudad, país)</w:t>
      </w:r>
    </w:p>
    <w:p w:rsidR="00000000" w:rsidDel="00000000" w:rsidP="00000000" w:rsidRDefault="00000000" w:rsidRPr="00000000" w14:paraId="0000000E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Evaluación general del evento: </w:t>
      </w:r>
      <w:r w:rsidDel="00000000" w:rsidR="00000000" w:rsidRPr="00000000">
        <w:rPr>
          <w:rFonts w:ascii="DM Sans" w:cs="DM Sans" w:eastAsia="DM Sans" w:hAnsi="DM Sans"/>
          <w:color w:val="ff0000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Resuma su valoración acerca del evento en el contexto de otros eventos de su clase, el  interés de las actividades llevadas adelante, posibilidades de networking, nivel general de la gestión y/o equipos profesionales que llevan adelante las actividades generales. ¿El evento ofrece oportunidades concretas en términos de: financiación de proyectos en desarrollo, coproducción, pre-ventas, distribución/comercialización? ¿Existen oportunidades de promoción del audiovisual uruguayo en el evento?</w:t>
      </w:r>
    </w:p>
    <w:p w:rsidR="00000000" w:rsidDel="00000000" w:rsidP="00000000" w:rsidRDefault="00000000" w:rsidRPr="00000000" w14:paraId="0000000F">
      <w:pPr>
        <w:spacing w:after="240" w:before="240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Grado de satisfacción en relación a los objetivos iniciales previstos: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Resuma el grado de cumplimiento o no de los objetivos previstos en relación a la participación del proyecto/película/videojuego/persona en el evento.</w:t>
      </w:r>
    </w:p>
    <w:p w:rsidR="00000000" w:rsidDel="00000000" w:rsidP="00000000" w:rsidRDefault="00000000" w:rsidRPr="00000000" w14:paraId="00000010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Impactos de la participación en el evento en lo profesional, artístico, financiero, etc.: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Mencione los principales avances que haya tenido su proyecto a partir de la participación en el evento, en términos artísticos, financieros, internacionales, según el tipo de proyecto y tipo de evento en el que participó. Mencione el impacto que este evento haya significado en su carrera como profesional. </w:t>
      </w:r>
    </w:p>
    <w:p w:rsidR="00000000" w:rsidDel="00000000" w:rsidP="00000000" w:rsidRDefault="00000000" w:rsidRPr="00000000" w14:paraId="00000011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Comunicación: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Link a materiales gráficos diseñados para la participación en el evento, link a redes sociales o web en el que se promociona la participación en el evento, clips de prensa que reflejan el impacto de la participación en el evento en su proyecto y/o el sector; fotos de actividades realizadas, etc.</w:t>
      </w:r>
    </w:p>
    <w:p w:rsidR="00000000" w:rsidDel="00000000" w:rsidP="00000000" w:rsidRDefault="00000000" w:rsidRPr="00000000" w14:paraId="00000012">
      <w:pPr>
        <w:spacing w:after="240" w:before="240" w:line="288.00000000000006" w:lineRule="auto"/>
        <w:rPr>
          <w:rFonts w:ascii="DM Sans" w:cs="DM Sans" w:eastAsia="DM Sans" w:hAnsi="DM Sans"/>
          <w:color w:val="ff0000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Principales contactos establecidos en el evento: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 Mencione los principales contactos realizados en el evento, en particular los que a su parecer, son de interés para el sector a nivel nacional y/o hayan significado un aporte para su proyecto o carrera desde la perspectiva de la internacionalización.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Otros:</w:t>
      </w:r>
      <w:r w:rsidDel="00000000" w:rsidR="00000000" w:rsidRPr="00000000">
        <w:rPr>
          <w:rFonts w:ascii="DM Sans" w:cs="DM Sans" w:eastAsia="DM Sans" w:hAnsi="DM Sans"/>
          <w:b w:val="1"/>
          <w:bCs w:val="1"/>
          <w:color w:val="ff0000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incorpore los reportes, notas o datos que considere relevantes para la valoración de la participación en el evento.</w:t>
      </w:r>
    </w:p>
    <w:p w:rsidR="00000000" w:rsidDel="00000000" w:rsidP="00000000" w:rsidRDefault="00000000" w:rsidRPr="00000000" w14:paraId="00000014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Conclusiones finales: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desarrolle. </w:t>
      </w:r>
    </w:p>
    <w:p w:rsidR="00000000" w:rsidDel="00000000" w:rsidP="00000000" w:rsidRDefault="00000000" w:rsidRPr="00000000" w14:paraId="00000015">
      <w:pPr>
        <w:spacing w:after="240" w:before="240" w:line="288.00000000000006" w:lineRule="auto"/>
        <w:rPr>
          <w:rFonts w:ascii="DM Sans" w:cs="DM Sans" w:eastAsia="DM Sans" w:hAnsi="DM Sans"/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240" w:before="240" w:line="288.00000000000006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Yo,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(nombre y apellido)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 en mi calidad de responsable legal del proyecto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(nombre del proyecto) 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presento esta información que es veraz y completa,  en cumplimiento del Convenio firmado con ACAU.</w:t>
      </w:r>
    </w:p>
    <w:p w:rsidR="00000000" w:rsidDel="00000000" w:rsidP="00000000" w:rsidRDefault="00000000" w:rsidRPr="00000000" w14:paraId="00000017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</w:t>
      </w:r>
    </w:p>
    <w:p w:rsidR="00000000" w:rsidDel="00000000" w:rsidP="00000000" w:rsidRDefault="00000000" w:rsidRPr="00000000" w14:paraId="00000018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</w:t>
      </w:r>
    </w:p>
    <w:p w:rsidR="00000000" w:rsidDel="00000000" w:rsidP="00000000" w:rsidRDefault="00000000" w:rsidRPr="00000000" w14:paraId="00000019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.                      ........................................                                  .....................................................</w:t>
      </w:r>
    </w:p>
    <w:p w:rsidR="00000000" w:rsidDel="00000000" w:rsidP="00000000" w:rsidRDefault="00000000" w:rsidRPr="00000000" w14:paraId="0000001A">
      <w:pPr>
        <w:spacing w:after="240" w:before="240" w:line="288.00000000000006" w:lineRule="auto"/>
        <w:ind w:left="1420" w:firstLine="70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Firma                                                    Aclaración           </w:t>
        <w:tab/>
      </w:r>
    </w:p>
    <w:p w:rsidR="00000000" w:rsidDel="00000000" w:rsidP="00000000" w:rsidRDefault="00000000" w:rsidRPr="00000000" w14:paraId="0000001B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                             </w:t>
      </w:r>
    </w:p>
    <w:sectPr>
      <w:headerReference r:id="rId7" w:type="default"/>
      <w:headerReference r:id="rId8" w:type="first"/>
      <w:footerReference r:id="rId9" w:type="first"/>
      <w:pgSz w:h="16834" w:w="11909" w:orient="portrait"/>
      <w:pgMar w:bottom="1440" w:top="1440" w:left="1440" w:right="1440" w:header="720" w:footer="720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C">
    <w:pPr>
      <w:rPr/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D">
    <w:pPr>
      <w:spacing w:after="240" w:before="240" w:line="240" w:lineRule="auto"/>
      <w:ind w:left="0" w:firstLine="0"/>
      <w:rPr>
        <w:rFonts w:ascii="DM Sans" w:cs="DM Sans" w:eastAsia="DM Sans" w:hAnsi="DM Sans"/>
        <w:b w:val="1"/>
        <w:bCs w:val="1"/>
        <w:color w:val="0000ff"/>
        <w:sz w:val="16"/>
        <w:szCs w:val="16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9050" distT="19050" distL="19050" distR="19050" hidden="0" layoutInCell="1" locked="0" relativeHeight="0" simplePos="0">
          <wp:simplePos x="0" y="0"/>
          <wp:positionH relativeFrom="column">
            <wp:posOffset>-323849</wp:posOffset>
          </wp:positionH>
          <wp:positionV relativeFrom="paragraph">
            <wp:posOffset>209550</wp:posOffset>
          </wp:positionV>
          <wp:extent cx="3288418" cy="862013"/>
          <wp:effectExtent b="0" l="0" r="0" t="0"/>
          <wp:wrapNone/>
          <wp:docPr descr="ACAU-Horizontal.png" id="3" name="image1.png"/>
          <a:graphic>
            <a:graphicData uri="http://schemas.openxmlformats.org/drawingml/2006/picture">
              <pic:pic>
                <pic:nvPicPr>
                  <pic:cNvPr descr="ACAU-Horizontal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3288418" cy="862013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E">
    <w:pPr>
      <w:spacing w:line="240" w:lineRule="auto"/>
      <w:ind w:left="5385.826771653543" w:right="-6" w:firstLine="0"/>
      <w:rPr>
        <w:b w:val="1"/>
        <w:bCs w:val="1"/>
        <w:color w:val="7b33c2"/>
        <w:sz w:val="14"/>
        <w:szCs w:val="14"/>
        <w:highlight w:val="white"/>
      </w:rPr>
    </w:pPr>
    <w:r w:rsidDel="00000000" w:rsidR="00000000" w:rsidRPr="00000000">
      <w:rPr>
        <w:rFonts w:ascii="DM Sans" w:cs="DM Sans" w:eastAsia="DM Sans" w:hAnsi="DM Sans"/>
        <w:b w:val="1"/>
        <w:bCs w:val="1"/>
        <w:color w:val="7b33c2"/>
        <w:sz w:val="18"/>
        <w:szCs w:val="18"/>
        <w:highlight w:val="white"/>
        <w:rtl w:val="0"/>
      </w:rPr>
      <w:t xml:space="preserve">POSICIONAMIENTO INTERNACIONAL DE PROYECTOS, PELÍCULAS, VIDEOJUEGOS Y PROFESIONALES DEL SECTOR AUDIOVISUAL 2026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spacing w:after="240" w:before="240" w:line="240" w:lineRule="auto"/>
      <w:ind w:left="5040" w:firstLine="0"/>
      <w:rPr>
        <w:rFonts w:ascii="DM Sans" w:cs="DM Sans" w:eastAsia="DM Sans" w:hAnsi="DM Sans"/>
        <w:b w:val="1"/>
        <w:bCs w:val="1"/>
        <w:color w:val="0000ff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36BXXODeyVGZTB67AUAXi+fUkDA==">CgMxLjA4AHIhMWF2Z1FzNTEtcDhPbDdGWDlXaHFGcVF1V1ZDRWkyM1BL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