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88" w:lineRule="auto"/>
        <w:jc w:val="center"/>
        <w:rPr>
          <w:rFonts w:ascii="Verdana" w:cs="Verdana" w:eastAsia="Verdana" w:hAnsi="Verdana"/>
          <w:b w:val="1"/>
          <w:bCs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88" w:lineRule="auto"/>
        <w:jc w:val="center"/>
        <w:rPr>
          <w:rFonts w:ascii="Verdana" w:cs="Verdana" w:eastAsia="Verdana" w:hAnsi="Verdana"/>
          <w:b w:val="1"/>
          <w:bCs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88" w:lineRule="auto"/>
        <w:rPr>
          <w:rFonts w:ascii="Verdana" w:cs="Verdana" w:eastAsia="Verdana" w:hAnsi="Verdana"/>
          <w:b w:val="1"/>
          <w:bCs w:val="1"/>
          <w:color w:val="6e20bc"/>
          <w:sz w:val="28"/>
          <w:szCs w:val="28"/>
        </w:rPr>
      </w:pPr>
      <w:r w:rsidDel="00000000" w:rsidR="00000000" w:rsidRPr="00000000">
        <w:rPr>
          <w:rFonts w:ascii="Verdana" w:cs="Verdana" w:eastAsia="Verdana" w:hAnsi="Verdana"/>
          <w:b w:val="1"/>
          <w:bCs w:val="1"/>
          <w:color w:val="6e20bc"/>
          <w:sz w:val="28"/>
          <w:szCs w:val="28"/>
          <w:rtl w:val="0"/>
        </w:rPr>
        <w:t xml:space="preserve">INFORME DE RENDICIÓN DE CUENTAS</w:t>
      </w:r>
    </w:p>
    <w:p w:rsidR="00000000" w:rsidDel="00000000" w:rsidP="00000000" w:rsidRDefault="00000000" w:rsidRPr="00000000" w14:paraId="00000004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bookmarkStart w:colFirst="0" w:colLast="0" w:name="_heading=h.gjdgxs" w:id="0"/>
      <w:bookmarkEnd w:id="0"/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He realizado una Revisión de la Rendición de Cuentas correspondiente a los fondos recibidos por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(razón social empresa + RUT, o nombre del beneficiario + CI si es unipersonal o persona física)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 a través de la convocatoria del Programa Uruguay Audiovisual 2025 gestionada por ACAU, línea “Promoción de estrenos nacionales 2026” para el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(proyecto/evento)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 correspondiente a la partida de $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 monto en números por el que se está haciendo el IRC 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(pesos uruguayos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monto en letras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) correspondiente al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100 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% (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XXX 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por ciento) del total adjudicado según contrato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u w:val="single"/>
          <w:rtl w:val="0"/>
        </w:rPr>
        <w:t xml:space="preserve">XXX/</w:t>
      </w:r>
      <w:r w:rsidDel="00000000" w:rsidR="00000000" w:rsidRPr="00000000">
        <w:rPr>
          <w:rFonts w:ascii="Verdana" w:cs="Verdana" w:eastAsia="Verdana" w:hAnsi="Verdana"/>
          <w:sz w:val="24"/>
          <w:szCs w:val="24"/>
          <w:u w:val="single"/>
          <w:rtl w:val="0"/>
        </w:rPr>
        <w:t xml:space="preserve">202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u w:val="single"/>
          <w:rtl w:val="0"/>
        </w:rPr>
        <w:t xml:space="preserve">x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, aplicados en el período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(desde que se adjudicó el premio a tal fecha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) de acuerdo los costos elegibles según las bases de la convocatoria y al presupuesto presentado en la postulación.</w:t>
      </w:r>
    </w:p>
    <w:p w:rsidR="00000000" w:rsidDel="00000000" w:rsidP="00000000" w:rsidRDefault="00000000" w:rsidRPr="00000000" w14:paraId="00000006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bookmarkStart w:colFirst="0" w:colLast="0" w:name="_heading=h.30j0zll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Se adjunta planilla con el detalle de los gastos realizados incluidos en esta rendición.</w:t>
      </w:r>
    </w:p>
    <w:p w:rsidR="00000000" w:rsidDel="00000000" w:rsidP="00000000" w:rsidRDefault="00000000" w:rsidRPr="00000000" w14:paraId="00000008">
      <w:pPr>
        <w:spacing w:line="288" w:lineRule="auto"/>
        <w:jc w:val="both"/>
        <w:rPr>
          <w:rFonts w:ascii="Verdana" w:cs="Verdana" w:eastAsia="Verdana" w:hAnsi="Verdana"/>
          <w:color w:val="ff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La Revisión fue realizada siguiendo las Normas Internacionales aplicables a los trabajos para atestiguar y los Pronunciamientos del Colegio de Contadores, Economistas y Administradores del Uruguay, y no constituye un examen de Auditoría, de acuerdo a Normas de Auditoría Generalmente Aceptadas para emitir un Dictamen. Dicha revisión también cumple con las disposiciones de la Ordenanza Nº 77 del Tribunal de Cuentas de la República y normas establecidas por la Contaduría General de la Nación.</w:t>
      </w:r>
    </w:p>
    <w:p w:rsidR="00000000" w:rsidDel="00000000" w:rsidP="00000000" w:rsidRDefault="00000000" w:rsidRPr="00000000" w14:paraId="0000000A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Esta revisión incluyó el cotejo de una muestra representativa de la documentación original de ingresos y egresos de fondos. De acuerdo con la revisión y procedimientos aplicados, no tengo evidencia de que se deban realizar modificaciones significativas al informe referido, para que el mismo refleje adecuadamente los fondos recibidos y aplicados según el Convenio firmado.</w:t>
      </w:r>
    </w:p>
    <w:p w:rsidR="00000000" w:rsidDel="00000000" w:rsidP="00000000" w:rsidRDefault="00000000" w:rsidRPr="00000000" w14:paraId="0000000C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288" w:lineRule="auto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line="288" w:lineRule="auto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Dejo constancia que:</w:t>
      </w:r>
    </w:p>
    <w:p w:rsidR="00000000" w:rsidDel="00000000" w:rsidP="00000000" w:rsidRDefault="00000000" w:rsidRPr="00000000" w14:paraId="00000015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1- En el período objeto de la rendición los gastos ascendieron a $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monto total de gastos en números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 (Pesos uruguayos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monto en letras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), a la fecha de la rendición.</w:t>
      </w:r>
    </w:p>
    <w:p w:rsidR="00000000" w:rsidDel="00000000" w:rsidP="00000000" w:rsidRDefault="00000000" w:rsidRPr="00000000" w14:paraId="00000017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2- La Rendición de Gastos presentada constituye una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afirmación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del Sr/a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(Nombre del BENEFICIARIO y C.I.)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 y de la empresa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(nombre de la empresa que firma el Convenio y nro de RUT, si corresponde) 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sobre el manejo y aplicación de los fondos, según declaración que he recibido y que incluye todos los fondos y aplicaciones objeto de esta rendición.-</w:t>
      </w:r>
    </w:p>
    <w:p w:rsidR="00000000" w:rsidDel="00000000" w:rsidP="00000000" w:rsidRDefault="00000000" w:rsidRPr="00000000" w14:paraId="00000019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3- Mi relación con la Entidad es de </w:t>
      </w:r>
      <w:r w:rsidDel="00000000" w:rsidR="00000000" w:rsidRPr="00000000">
        <w:rPr>
          <w:rFonts w:ascii="Verdana" w:cs="Verdana" w:eastAsia="Verdana" w:hAnsi="Verdana"/>
          <w:color w:val="ff3333"/>
          <w:sz w:val="24"/>
          <w:szCs w:val="24"/>
          <w:rtl w:val="0"/>
        </w:rPr>
        <w:t xml:space="preserve">(Dependencia o Contador Independiente).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(Lugar, Fecha de emisión)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line="288" w:lineRule="auto"/>
        <w:jc w:val="both"/>
        <w:rPr>
          <w:rFonts w:ascii="Verdana" w:cs="Verdana" w:eastAsia="Verdana" w:hAnsi="Verdana"/>
          <w:color w:val="ff0000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Firma de Contador Público</w: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4191000</wp:posOffset>
                </wp:positionH>
                <wp:positionV relativeFrom="paragraph">
                  <wp:posOffset>-12699</wp:posOffset>
                </wp:positionV>
                <wp:extent cx="1165225" cy="1117600"/>
                <wp:effectExtent b="0" l="0" r="0" t="0"/>
                <wp:wrapNone/>
                <wp:docPr id="9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4826888" y="3284700"/>
                          <a:ext cx="1038225" cy="990600"/>
                        </a:xfrm>
                        <a:prstGeom prst="rect">
                          <a:avLst/>
                        </a:prstGeom>
                        <a:noFill/>
                        <a:ln cap="flat" cmpd="sng" w="25400">
                          <a:solidFill>
                            <a:srgbClr val="FF0000"/>
                          </a:solidFill>
                          <a:prstDash val="dot"/>
                          <a:round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18"/>
                                <w:vertAlign w:val="baseline"/>
                              </w:rPr>
                              <w:t xml:space="preserve">TIMBRE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18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18"/>
                                <w:vertAlign w:val="baseline"/>
                              </w:rPr>
                              <w:t xml:space="preserve">PROFESIONAL</w:t>
                            </w:r>
                          </w:p>
                        </w:txbxContent>
                      </wps:txbx>
                      <wps:bodyPr anchorCtr="0" anchor="ctr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4191000</wp:posOffset>
                </wp:positionH>
                <wp:positionV relativeFrom="paragraph">
                  <wp:posOffset>-12699</wp:posOffset>
                </wp:positionV>
                <wp:extent cx="1165225" cy="1117600"/>
                <wp:effectExtent b="0" l="0" r="0" t="0"/>
                <wp:wrapNone/>
                <wp:docPr id="9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65225" cy="11176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23">
      <w:pPr>
        <w:tabs>
          <w:tab w:val="left" w:leader="none" w:pos="7020"/>
        </w:tabs>
        <w:spacing w:line="288" w:lineRule="auto"/>
        <w:jc w:val="both"/>
        <w:rPr>
          <w:rFonts w:ascii="Verdana" w:cs="Verdana" w:eastAsia="Verdana" w:hAnsi="Verdana"/>
          <w:color w:val="ff0000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Sello identificatorio </w:t>
        <w:tab/>
      </w:r>
    </w:p>
    <w:p w:rsidR="00000000" w:rsidDel="00000000" w:rsidP="00000000" w:rsidRDefault="00000000" w:rsidRPr="00000000" w14:paraId="00000024">
      <w:pPr>
        <w:spacing w:line="288" w:lineRule="auto"/>
        <w:jc w:val="both"/>
        <w:rPr/>
      </w:pP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Nº caja profesional</w:t>
      </w:r>
      <w:r w:rsidDel="00000000" w:rsidR="00000000" w:rsidRPr="00000000">
        <w:rPr>
          <w:rtl w:val="0"/>
        </w:rPr>
      </w:r>
    </w:p>
    <w:sectPr>
      <w:headerReference r:id="rId8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Verdana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5">
    <w:pPr>
      <w:rPr/>
    </w:pPr>
    <w:r w:rsidDel="00000000" w:rsidR="00000000" w:rsidRPr="00000000">
      <w:rPr/>
      <w:drawing>
        <wp:anchor allowOverlap="1" behindDoc="0" distB="114300" distT="114300" distL="114300" distR="114300" hidden="0" layoutInCell="1" locked="0" relativeHeight="0" simplePos="0">
          <wp:simplePos x="0" y="0"/>
          <wp:positionH relativeFrom="page">
            <wp:posOffset>914400</wp:posOffset>
          </wp:positionH>
          <wp:positionV relativeFrom="page">
            <wp:posOffset>457200</wp:posOffset>
          </wp:positionV>
          <wp:extent cx="2549956" cy="642938"/>
          <wp:effectExtent b="0" l="0" r="0" t="0"/>
          <wp:wrapSquare wrapText="bothSides" distB="114300" distT="114300" distL="114300" distR="114300"/>
          <wp:docPr id="10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1776" l="0" r="0" t="1776"/>
                  <a:stretch>
                    <a:fillRect/>
                  </a:stretch>
                </pic:blipFill>
                <pic:spPr>
                  <a:xfrm>
                    <a:off x="0" y="0"/>
                    <a:ext cx="2549956" cy="642938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_419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png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Z+eLYKLsXVrZX8R5VohtAB2qsyQ==">CgMxLjAyCGguZ2pkZ3hzMgloLjMwajB6bGw4AHIhMVlkcVJqZVcyZ2JMR21DMENid2tDaVF2NFE5U0JlR3V0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