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="240" w:lineRule="auto"/>
        <w:ind w:left="-708" w:right="-15" w:firstLine="0"/>
        <w:jc w:val="center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="240" w:lineRule="auto"/>
        <w:ind w:left="-708" w:right="-15" w:firstLine="0"/>
        <w:jc w:val="center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TAX CREDIT URUGUAY AUDIOVISUAL</w:t>
      </w:r>
    </w:p>
    <w:p w:rsidR="00000000" w:rsidDel="00000000" w:rsidP="00000000" w:rsidRDefault="00000000" w:rsidRPr="00000000" w14:paraId="00000003">
      <w:pPr>
        <w:spacing w:after="100" w:line="240" w:lineRule="auto"/>
        <w:ind w:left="-708" w:right="-15" w:firstLine="0"/>
        <w:jc w:val="center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="240" w:lineRule="auto"/>
        <w:ind w:left="-708" w:right="-15" w:firstLine="0"/>
        <w:jc w:val="center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CONVOCATORIA</w:t>
      </w:r>
    </w:p>
    <w:p w:rsidR="00000000" w:rsidDel="00000000" w:rsidP="00000000" w:rsidRDefault="00000000" w:rsidRPr="00000000" w14:paraId="00000005">
      <w:pPr>
        <w:spacing w:after="0" w:line="240" w:lineRule="auto"/>
        <w:ind w:left="-705" w:right="-13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SERVICIOS DE PRODUCCIÓN Y/O POSTPRODUCCIÓN AUDIOVISUAL PUBLICITARIA INTERNACIONAL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line="240" w:lineRule="auto"/>
        <w:ind w:right="-15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line="240" w:lineRule="auto"/>
        <w:ind w:left="-708" w:right="-15" w:firstLine="0"/>
        <w:jc w:val="center"/>
        <w:rPr>
          <w:rFonts w:ascii="DM Sans" w:cs="DM Sans" w:eastAsia="DM Sans" w:hAnsi="DM Sans"/>
          <w:b w:val="1"/>
          <w:bCs w:val="1"/>
          <w:color w:val="0000ff"/>
          <w:u w:val="singl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u w:val="single"/>
          <w:rtl w:val="0"/>
        </w:rPr>
        <w:t xml:space="preserve">INFORME DE CIERRE DE 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FECHA DE PRESENTACIÓN DEL INFORME</w:t>
      </w:r>
      <w:r w:rsidDel="00000000" w:rsidR="00000000" w:rsidRPr="00000000">
        <w:rPr>
          <w:rFonts w:ascii="DM Sans" w:cs="DM Sans" w:eastAsia="DM Sans" w:hAnsi="DM Sans"/>
          <w:color w:val="0000ff"/>
          <w:rtl w:val="0"/>
        </w:rPr>
        <w:t xml:space="preserve">: </w:t>
      </w:r>
      <w:r w:rsidDel="00000000" w:rsidR="00000000" w:rsidRPr="00000000">
        <w:rPr>
          <w:rFonts w:ascii="DM Sans" w:cs="DM Sans" w:eastAsia="DM Sans" w:hAnsi="DM Sans"/>
          <w:rtl w:val="0"/>
        </w:rPr>
        <w:t xml:space="preserve">DD/MM/AAAA</w:t>
      </w:r>
    </w:p>
    <w:p w:rsidR="00000000" w:rsidDel="00000000" w:rsidP="00000000" w:rsidRDefault="00000000" w:rsidRPr="00000000" w14:paraId="0000000A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-708" w:right="-285" w:firstLine="0"/>
        <w:rPr>
          <w:rFonts w:ascii="DM Sans" w:cs="DM Sans" w:eastAsia="DM Sans" w:hAnsi="DM Sans"/>
          <w:b w:val="1"/>
          <w:bCs w:val="1"/>
          <w:color w:val="0000ff"/>
        </w:rPr>
      </w:pPr>
      <w:bookmarkStart w:colFirst="0" w:colLast="0" w:name="_heading=h.30j0zll" w:id="0"/>
      <w:bookmarkEnd w:id="0"/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I. DATOS DE IDENTIFICACIÓN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bookmarkStart w:colFirst="0" w:colLast="0" w:name="_heading=h.57ceipiuua3r" w:id="1"/>
      <w:bookmarkEnd w:id="1"/>
      <w:r w:rsidDel="00000000" w:rsidR="00000000" w:rsidRPr="00000000">
        <w:rPr>
          <w:rFonts w:ascii="DM Sans" w:cs="DM Sans" w:eastAsia="DM Sans" w:hAnsi="DM Sans"/>
          <w:rtl w:val="0"/>
        </w:rPr>
        <w:t xml:space="preserve">CÓDIGO/SELLO ASIGNADO:</w:t>
      </w:r>
    </w:p>
    <w:p w:rsidR="00000000" w:rsidDel="00000000" w:rsidP="00000000" w:rsidRDefault="00000000" w:rsidRPr="00000000" w14:paraId="0000000D">
      <w:pPr>
        <w:spacing w:line="240" w:lineRule="auto"/>
        <w:ind w:left="-708" w:right="-285" w:firstLine="0"/>
        <w:rPr>
          <w:rFonts w:ascii="DM Sans" w:cs="DM Sans" w:eastAsia="DM Sans" w:hAnsi="DM Sans"/>
          <w:u w:val="single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NOMBRE DEL PROYECTO: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ENTIDAD EJECUTORA RESPONSABLE:</w:t>
      </w:r>
    </w:p>
    <w:p w:rsidR="00000000" w:rsidDel="00000000" w:rsidP="00000000" w:rsidRDefault="00000000" w:rsidRPr="00000000" w14:paraId="0000000F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DE INICIO DEL PROYECTO:</w:t>
      </w:r>
    </w:p>
    <w:p w:rsidR="00000000" w:rsidDel="00000000" w:rsidP="00000000" w:rsidRDefault="00000000" w:rsidRPr="00000000" w14:paraId="00000010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FINALIZACIÓN DEL PROYECTO PREVISTA:</w:t>
      </w:r>
    </w:p>
    <w:p w:rsidR="00000000" w:rsidDel="00000000" w:rsidP="00000000" w:rsidRDefault="00000000" w:rsidRPr="00000000" w14:paraId="00000011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SOLICITÓ PRÓRROGA PARA EXTENDER FECHA DE FINALIZACIÓN ORIGINAL? : </w:t>
      </w:r>
    </w:p>
    <w:p w:rsidR="00000000" w:rsidDel="00000000" w:rsidP="00000000" w:rsidRDefault="00000000" w:rsidRPr="00000000" w14:paraId="00000012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FINALIZACIÓN DEL PROYECTO REAL: </w:t>
      </w:r>
    </w:p>
    <w:p w:rsidR="00000000" w:rsidDel="00000000" w:rsidP="00000000" w:rsidRDefault="00000000" w:rsidRPr="00000000" w14:paraId="00000013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RESALTE CON UN COLOR LA ETAPA QUE ESTÁ RINDIENDO: </w:t>
      </w:r>
    </w:p>
    <w:p w:rsidR="00000000" w:rsidDel="00000000" w:rsidP="00000000" w:rsidRDefault="00000000" w:rsidRPr="00000000" w14:paraId="00000014">
      <w:pPr>
        <w:spacing w:line="240" w:lineRule="auto"/>
        <w:ind w:left="-708" w:right="-285" w:firstLine="0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PRODUCCIÓN</w:t>
        <w:tab/>
        <w:tab/>
        <w:t xml:space="preserve">POSTPRODUCCIÓN</w:t>
        <w:tab/>
        <w:tab/>
        <w:t xml:space="preserve">PRODUCCIÓN Y POSTPRODUCCIÓN</w:t>
      </w:r>
    </w:p>
    <w:p w:rsidR="00000000" w:rsidDel="00000000" w:rsidP="00000000" w:rsidRDefault="00000000" w:rsidRPr="00000000" w14:paraId="00000015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  <w:color w:val="0000ff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II. EJECUCIÓN TÉCNICA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1. Cumplimiento de actividades:</w:t>
      </w:r>
    </w:p>
    <w:p w:rsidR="00000000" w:rsidDel="00000000" w:rsidP="00000000" w:rsidRDefault="00000000" w:rsidRPr="00000000" w14:paraId="00000018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a) Describa brevemente las actividades realizadas en Uruguay y los resultados obtenidos. durante el proyecto y sus productos terminados. Identifique y fundamente, en caso de corresponder, los desvíos del proyecto</w:t>
      </w:r>
    </w:p>
    <w:p w:rsidR="00000000" w:rsidDel="00000000" w:rsidP="00000000" w:rsidRDefault="00000000" w:rsidRPr="00000000" w14:paraId="00000019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b) Identifique y fundamente las modificaciones significativas en las actividades, gastos y/o plan de producción y/o postproducción y su alcance respecto a lo originalmente postulado. </w:t>
      </w:r>
    </w:p>
    <w:p w:rsidR="00000000" w:rsidDel="00000000" w:rsidP="00000000" w:rsidRDefault="00000000" w:rsidRPr="00000000" w14:paraId="0000001C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2. Evaluación general  del proyecto y su impacto: </w:t>
      </w:r>
    </w:p>
    <w:p w:rsidR="00000000" w:rsidDel="00000000" w:rsidP="00000000" w:rsidRDefault="00000000" w:rsidRPr="00000000" w14:paraId="00000020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a) Describa los principales aspectos positivos del proyecto</w:t>
      </w:r>
    </w:p>
    <w:p w:rsidR="00000000" w:rsidDel="00000000" w:rsidP="00000000" w:rsidRDefault="00000000" w:rsidRPr="00000000" w14:paraId="00000021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b) Describa otros impactos generados (formación, continuidad laboral, nuevos clientes, visibilidad internacional, etc.) </w:t>
      </w:r>
    </w:p>
    <w:p w:rsidR="00000000" w:rsidDel="00000000" w:rsidP="00000000" w:rsidRDefault="00000000" w:rsidRPr="00000000" w14:paraId="00000024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3. Sobre la herramienta :</w:t>
      </w:r>
    </w:p>
    <w:p w:rsidR="00000000" w:rsidDel="00000000" w:rsidP="00000000" w:rsidRDefault="00000000" w:rsidRPr="00000000" w14:paraId="00000027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Incluya comentarios, observaciones o sugerencias acerca de la herramienta TAX CREDIT URUGUAY AUDIOVISUAL y su implementación, a efectos de generar insumos que contribuyan a su evaluación y mejora continua. </w:t>
      </w:r>
    </w:p>
    <w:p w:rsidR="00000000" w:rsidDel="00000000" w:rsidP="00000000" w:rsidRDefault="00000000" w:rsidRPr="00000000" w14:paraId="00000028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Se valorará especialmente la incorporación de experiencias, situaciones o aspectos concretos surgidos durante la ejecución específica de este proyecto. </w:t>
      </w:r>
    </w:p>
    <w:p w:rsidR="00000000" w:rsidDel="00000000" w:rsidP="00000000" w:rsidRDefault="00000000" w:rsidRPr="00000000" w14:paraId="00000029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1144" w:header="0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line="72" w:lineRule="auto"/>
      <w:ind w:left="-709" w:right="-285" w:firstLine="0"/>
      <w:jc w:val="both"/>
      <w:rPr>
        <w:color w:val="6e20bc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after="0" w:line="288" w:lineRule="auto"/>
      <w:ind w:left="-566" w:firstLine="0"/>
      <w:rPr>
        <w:rFonts w:ascii="DM Sans" w:cs="DM Sans" w:eastAsia="DM Sans" w:hAnsi="DM Sans"/>
        <w:color w:val="6e20bc"/>
        <w:sz w:val="20"/>
        <w:szCs w:val="20"/>
      </w:rPr>
    </w:pPr>
    <w:r w:rsidDel="00000000" w:rsidR="00000000" w:rsidRPr="00000000">
      <w:rPr>
        <w:rFonts w:ascii="DM Sans" w:cs="DM Sans" w:eastAsia="DM Sans" w:hAnsi="DM Sans"/>
        <w:color w:val="6e20bc"/>
        <w:sz w:val="20"/>
        <w:szCs w:val="20"/>
        <w:rtl w:val="0"/>
      </w:rPr>
      <w:t xml:space="preserve">Parque de Innovación del LATU, Edificio Los Nogales</w:t>
      <w:tab/>
      <w:tab/>
      <w:tab/>
      <w:tab/>
      <w:tab/>
      <w:t xml:space="preserve">info@acau.gub.uy</w:t>
    </w:r>
  </w:p>
  <w:p w:rsidR="00000000" w:rsidDel="00000000" w:rsidP="00000000" w:rsidRDefault="00000000" w:rsidRPr="00000000" w14:paraId="00000036">
    <w:pPr>
      <w:spacing w:after="0" w:line="288" w:lineRule="auto"/>
      <w:ind w:left="-566" w:firstLine="0"/>
      <w:rPr>
        <w:color w:val="6e20bc"/>
      </w:rPr>
    </w:pPr>
    <w:r w:rsidDel="00000000" w:rsidR="00000000" w:rsidRPr="00000000">
      <w:rPr>
        <w:rFonts w:ascii="DM Sans" w:cs="DM Sans" w:eastAsia="DM Sans" w:hAnsi="DM Sans"/>
        <w:color w:val="6e20bc"/>
        <w:sz w:val="20"/>
        <w:szCs w:val="20"/>
        <w:rtl w:val="0"/>
      </w:rPr>
      <w:t xml:space="preserve">Av. Italia 6201, CP 11500, Montevideo, Uruguay</w:t>
      <w:tab/>
      <w:tab/>
      <w:tab/>
      <w:tab/>
      <w:tab/>
    </w:r>
    <w:r w:rsidDel="00000000" w:rsidR="00000000" w:rsidRPr="00000000">
      <w:rPr>
        <w:rFonts w:ascii="DM Sans" w:cs="DM Sans" w:eastAsia="DM Sans" w:hAnsi="DM Sans"/>
        <w:b w:val="1"/>
        <w:bCs w:val="1"/>
        <w:color w:val="6e20bc"/>
        <w:sz w:val="20"/>
        <w:szCs w:val="20"/>
        <w:rtl w:val="0"/>
      </w:rPr>
      <w:t xml:space="preserve">acau.gub.uy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line="72" w:lineRule="auto"/>
      <w:ind w:left="-709" w:right="-285" w:firstLine="0"/>
      <w:rPr>
        <w:b w:val="1"/>
        <w:bCs w:val="1"/>
        <w:color w:val="0102fa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>
        <w:color w:val="000000"/>
      </w:rPr>
    </w:pPr>
    <w:bookmarkStart w:colFirst="0" w:colLast="0" w:name="_heading=h.gjdgxs" w:id="2"/>
    <w:bookmarkEnd w:id="2"/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695" w:right="-1134" w:firstLine="0"/>
      <w:jc w:val="righ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3781425</wp:posOffset>
          </wp:positionH>
          <wp:positionV relativeFrom="paragraph">
            <wp:posOffset>114300</wp:posOffset>
          </wp:positionV>
          <wp:extent cx="2258964" cy="577180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58964" cy="5771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3838575</wp:posOffset>
          </wp:positionH>
          <wp:positionV relativeFrom="paragraph">
            <wp:posOffset>152400</wp:posOffset>
          </wp:positionV>
          <wp:extent cx="2258695" cy="57150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58695" cy="571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UY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dq2pgselectionanchorcontainer" w:customStyle="1">
    <w:name w:val="pdq2pg_selectionanchorcontainer"/>
    <w:basedOn w:val="Normal"/>
    <w:rsid w:val="003C4F1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3C4F1B"/>
    <w:rPr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3C4F1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m68bz3wwtB7QrH0fpfGGb+J+6Q==">CgMxLjAyCWguMzBqMHpsbDIOaC41N2NlaXBpdXVhM3IyCGguZ2pkZ3hzOAByITFmRklvSVZ5TGZsd1pUbmNrT2hrVDRCNEFhWkZkdzJOWg==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2026-10-02T18:53:00Z</dcterms:created>
  <dc:creator>Usuario</dc:creator>
</cp:coreProperties>
</file>